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0DE4" w14:textId="77777777" w:rsidR="001B3014" w:rsidRDefault="001B3014" w:rsidP="00766F83"/>
    <w:p w14:paraId="481CA898" w14:textId="29F084F9" w:rsidR="00766F83" w:rsidRPr="00AA2B4F" w:rsidRDefault="00766F83" w:rsidP="00766F83">
      <w:r w:rsidRPr="00AA2B4F">
        <w:t>The purpose of this plan is to protect employees against exposure and disease during an airborne infectious disease outbreak. This plan goes into effect when an airborne infectious disease is designated by the New York State Commissioner of Health as a highly contagious communicable disease that presents a serious risk of harm to the public health. This plan is subject to any additional or greater requirements arising from a declaration of a state of emergency due to an airborne infectious disease, as well as any applicable federal standards.</w:t>
      </w:r>
    </w:p>
    <w:p w14:paraId="0E7CA743" w14:textId="77777777" w:rsidR="00766F83" w:rsidRPr="00AA2B4F" w:rsidRDefault="00766F83" w:rsidP="00766F83">
      <w:r w:rsidRPr="00AA2B4F">
        <w:t>Employees should report any questions or concerns with the implementation this plan to the designated contact.</w:t>
      </w:r>
    </w:p>
    <w:p w14:paraId="5F297939" w14:textId="1D7B9ADB" w:rsidR="00766F83" w:rsidRPr="00AA2B4F" w:rsidRDefault="00766F83" w:rsidP="00766F83">
      <w:r w:rsidRPr="00AA2B4F">
        <w:t xml:space="preserve">This plan applies to all “employees” as defined by the New York State HERO Act, which means any person providing labor or services for remuneration for a private entity or business within the state, without regard to an individual’s immigration status, and shall include part-time workers, independent contractors, domestic workers, home care and personal care workers, day laborers, </w:t>
      </w:r>
      <w:r w:rsidR="001B3014" w:rsidRPr="00AA2B4F">
        <w:t>farmworkers,</w:t>
      </w:r>
      <w:r w:rsidRPr="00AA2B4F">
        <w:t xml:space="preserve"> and other temporary and seasonal workers. The term also includes individuals working for digital applications or platforms, staffing agencies, </w:t>
      </w:r>
      <w:r w:rsidR="001B3014" w:rsidRPr="00AA2B4F">
        <w:t>contractors,</w:t>
      </w:r>
      <w:r w:rsidRPr="00AA2B4F">
        <w:t xml:space="preserve"> or subcontractors on behalf of the employer at any individual work site, as well as any individual delivering goods or transporting people at, to or from the work site on behalf of the employer, regardless of whether delivery or transport is conducted by an individual or entity that would otherwise be deemed an employer under this chapter. The term does not include employees or independent contractors of the state, any political subdivision of the state, a public authority, or any other governmental agency or instrumentality.</w:t>
      </w:r>
    </w:p>
    <w:p w14:paraId="0E8BBF21" w14:textId="31577963" w:rsidR="00B81313" w:rsidRPr="00AA2B4F" w:rsidRDefault="00766F83" w:rsidP="00766F83">
      <w:r w:rsidRPr="00AA2B4F">
        <w:t>As of the date of the publication of this document, while the State continues to deal with COVID-19 and a risk still exists, no designation is in effect at this time. Please check the websites of Departments of Health and Labor for up-to-date information on whether a designation has been put into effect, as any such designation will be prominently displayed. No employer is required to put a plan into effect absent such a designation by the Commissioner of Health.</w:t>
      </w:r>
    </w:p>
    <w:p w14:paraId="03D890CD" w14:textId="6B2ACF9D" w:rsidR="00AA2B4F" w:rsidRPr="00AA2B4F" w:rsidRDefault="00AA2B4F" w:rsidP="00766F83">
      <w:r w:rsidRPr="00AA2B4F">
        <w:t>Health Screening: Employees will be screened for symptoms of the infectious disease at the beginning of their shift. Employees are to self-monitor throughout their shift and report any new or emerging signs or symptoms of the infectious disease to the designated contact. An employee showing signs or symptoms of the infectious disease should be removed from the workplace and should contact a healthcare professional for instructions. The health screening elements will follow guidance from NYSDOH and CDC guidance, if available.</w:t>
      </w:r>
    </w:p>
    <w:p w14:paraId="04CB4834" w14:textId="160EAB62" w:rsidR="00AA2B4F" w:rsidRPr="00AA2B4F" w:rsidRDefault="00AA2B4F" w:rsidP="00AA2B4F">
      <w:r w:rsidRPr="00AA2B4F">
        <w:t>Face Coverings: To protect your coworkers, employees will wear face coverings throughout the workday to the greatest extent possible. Face coverings and physical distancing should be used together whenever possible. The face covering must cover the nose and mouth, and fit snugly, but comfortably, against the face. The</w:t>
      </w:r>
    </w:p>
    <w:p w14:paraId="646BB0CB" w14:textId="2B15B47E" w:rsidR="00AA2B4F" w:rsidRPr="00AA2B4F" w:rsidRDefault="00AA2B4F" w:rsidP="00AA2B4F">
      <w:r w:rsidRPr="00AA2B4F">
        <w:t>face covering itself must not create a hazard, e.g., have features could get caught in machinery or cause severe fogging of eyewear. The face coverings must be kept clean and sanitary and changed when soiled, contaminated, or damaged.</w:t>
      </w:r>
    </w:p>
    <w:p w14:paraId="41B41CB4" w14:textId="6763979A" w:rsidR="00AA2B4F" w:rsidRDefault="00AA2B4F" w:rsidP="00AA2B4F">
      <w:r w:rsidRPr="00AA2B4F">
        <w:t>Physical Distancing: Physical distancing will be followed as much as feasible. Avoid unnecessary gatherings and maintain a distance of at least six feet (or as recommended by the NYSDOH/CDC for the infectious agent) from each other. Use a face covering when physical distance cannot be maintained.</w:t>
      </w:r>
    </w:p>
    <w:p w14:paraId="72BBDC7D" w14:textId="2C0696AE" w:rsidR="001B3014" w:rsidRDefault="001B3014" w:rsidP="00AA2B4F"/>
    <w:p w14:paraId="13CF6103" w14:textId="77777777" w:rsidR="001B3014" w:rsidRPr="00AA2B4F" w:rsidRDefault="001B3014" w:rsidP="00AA2B4F"/>
    <w:p w14:paraId="737D3895" w14:textId="77777777" w:rsidR="00220D2D" w:rsidRDefault="00220D2D" w:rsidP="00AA2B4F"/>
    <w:p w14:paraId="09DF6D18" w14:textId="084C559E" w:rsidR="00AA2B4F" w:rsidRPr="00AA2B4F" w:rsidRDefault="00AA2B4F" w:rsidP="00AA2B4F">
      <w:r w:rsidRPr="00AA2B4F">
        <w:t>Hand Hygiene: To prevent the spread of infection, employees should wash hands with soap and water for at least 20 seconds or use a hand sanitizer with at least 60% alcohol to clean hands BEFORE and AFTER:</w:t>
      </w:r>
    </w:p>
    <w:p w14:paraId="66719B2A" w14:textId="472C447D" w:rsidR="00AA2B4F" w:rsidRPr="00AA2B4F" w:rsidRDefault="00AA2B4F" w:rsidP="00AA2B4F">
      <w:r w:rsidRPr="00AA2B4F">
        <w:t>Touching your eyes, nose, or mouth, touching your mask,</w:t>
      </w:r>
      <w:r w:rsidR="00220D2D">
        <w:t xml:space="preserve"> </w:t>
      </w:r>
      <w:r w:rsidRPr="00AA2B4F">
        <w:t>Entering, and leaving a public place; and touching an item or surface that may be frequently touched by other people, such as door handles, tables, gas pumps, shopping carts, or electronic cashier registers/screens.</w:t>
      </w:r>
    </w:p>
    <w:p w14:paraId="7AF746A2" w14:textId="5441C0BB" w:rsidR="00AA2B4F" w:rsidRPr="00AA2B4F" w:rsidRDefault="00AA2B4F" w:rsidP="00AA2B4F">
      <w:r w:rsidRPr="00AA2B4F">
        <w:t>HOUSEKEEPING DURING A DESIGNATED OUTBREAK</w:t>
      </w:r>
    </w:p>
    <w:p w14:paraId="7B5DBE44" w14:textId="77777777" w:rsidR="00AA2B4F" w:rsidRPr="00AA2B4F" w:rsidRDefault="00AA2B4F" w:rsidP="00AA2B4F">
      <w:r w:rsidRPr="00AA2B4F">
        <w:t>A.</w:t>
      </w:r>
      <w:r w:rsidRPr="00AA2B4F">
        <w:tab/>
        <w:t>Disinfection Methods and Schedules</w:t>
      </w:r>
    </w:p>
    <w:p w14:paraId="56593C00" w14:textId="77777777" w:rsidR="00AA2B4F" w:rsidRPr="00AA2B4F" w:rsidRDefault="00AA2B4F" w:rsidP="00AA2B4F">
      <w:r w:rsidRPr="00AA2B4F">
        <w:t>Objects that are touched repeatedly by multiple individuals, such as door handles, light switches, control buttons/levers, dials, levers, water faucet handles, computers, phones, or handrails must be cleaned frequently with an appropriate disinfectant. Surfaces that are handled less often, or by fewer individuals, may require less frequent disinfection.</w:t>
      </w:r>
    </w:p>
    <w:p w14:paraId="385FAB3C" w14:textId="77777777" w:rsidR="00AA2B4F" w:rsidRPr="00AA2B4F" w:rsidRDefault="00AA2B4F" w:rsidP="00AA2B4F">
      <w:r w:rsidRPr="00AA2B4F">
        <w:t>The disinfection methods and schedules selected are based on specific workplace conditions.</w:t>
      </w:r>
    </w:p>
    <w:p w14:paraId="4938F177" w14:textId="77777777" w:rsidR="00AA2B4F" w:rsidRPr="00AA2B4F" w:rsidRDefault="00AA2B4F" w:rsidP="00AA2B4F">
      <w:r w:rsidRPr="00AA2B4F">
        <w:t>The New York State Department of Environmental Conservation (NYSDEC)and the Environmental Protection Agency (EPA) have compiled lists of approved disinfectants that are effective against many infectious</w:t>
      </w:r>
    </w:p>
    <w:p w14:paraId="289445D0" w14:textId="77777777" w:rsidR="00AA2B4F" w:rsidRPr="00AA2B4F" w:rsidRDefault="00AA2B4F" w:rsidP="00AA2B4F">
      <w:r w:rsidRPr="00AA2B4F">
        <w:t>agents (see dec.ny.gov and epa.gov/pesticide-registration/selected-epa-registered-disinfectants). Select disinfectants based on NYSDOH and CDC guidance and follow manufacturer guidance for methods, dilution, use, and contact time.</w:t>
      </w:r>
    </w:p>
    <w:p w14:paraId="5B46FF66" w14:textId="77777777" w:rsidR="00AA2B4F" w:rsidRPr="00AA2B4F" w:rsidRDefault="00AA2B4F" w:rsidP="00AA2B4F">
      <w:r w:rsidRPr="00AA2B4F">
        <w:t>B.</w:t>
      </w:r>
      <w:r w:rsidRPr="00AA2B4F">
        <w:tab/>
        <w:t>Adjustments to Normal Housekeeping Procedures</w:t>
      </w:r>
    </w:p>
    <w:p w14:paraId="4DC0C6CB" w14:textId="77777777" w:rsidR="00AA2B4F" w:rsidRPr="00AA2B4F" w:rsidRDefault="00AA2B4F" w:rsidP="00AA2B4F">
      <w:r w:rsidRPr="00AA2B4F">
        <w:t>Normal housekeeping duties and schedules should continue to be followed during an infectious disease outbreak, to the extent practicable and appropriate consistent with NYSDOH and/or CDC guidance in effect at the time. However, routine procedures may need to be adjusted and additional cleaning and disinfecting may be required.</w:t>
      </w:r>
    </w:p>
    <w:p w14:paraId="7797324F" w14:textId="77777777" w:rsidR="00AA2B4F" w:rsidRPr="00AA2B4F" w:rsidRDefault="00AA2B4F" w:rsidP="00AA2B4F">
      <w:r w:rsidRPr="00AA2B4F">
        <w:t>Housekeeping staff may be at increased risk because they may be cleaning many potentially contaminated surfaces. Some housekeeping activities, like dry sweeping, vacuuming, and dusting, can resuspend into the air particles that are contaminated with the infectious agent. For that reason, alternative methods and/or increased levels of protection may be needed.</w:t>
      </w:r>
    </w:p>
    <w:p w14:paraId="19D56C60" w14:textId="15C974BA" w:rsidR="00AA2B4F" w:rsidRDefault="00AA2B4F" w:rsidP="00AA2B4F">
      <w:r w:rsidRPr="00AA2B4F">
        <w:t>Rather than dusting, for example, the CDC recommends cleaning surfaces with soap and water before disinfecting them. Conducting housekeeping during “off” hours may also reduce other workers’ exposures to the infectious agent. Best practice dictates that housekeepers should wear C.</w:t>
      </w:r>
      <w:r w:rsidRPr="00AA2B4F">
        <w:tab/>
        <w:t>If an employee develops symptoms of the infectious disease at work, it is ideal to isolate the area in accordance with guidance issued by NYSDOH or the CDC, before cleaning and disinfecting the sick employee’s work area. This delay will allow contaminated droplets to settle out of the air and the space to be ventilated.</w:t>
      </w:r>
    </w:p>
    <w:p w14:paraId="6C8FC5BB" w14:textId="62A17FAE" w:rsidR="001B3014" w:rsidRDefault="001B3014" w:rsidP="00AA2B4F"/>
    <w:p w14:paraId="68AC3403" w14:textId="31545652" w:rsidR="001B3014" w:rsidRDefault="001B3014" w:rsidP="00AA2B4F"/>
    <w:p w14:paraId="0B804B9A" w14:textId="53E1152E" w:rsidR="001B3014" w:rsidRDefault="001B3014" w:rsidP="00AA2B4F"/>
    <w:p w14:paraId="7CF6756D" w14:textId="77777777" w:rsidR="001B3014" w:rsidRPr="00AA2B4F" w:rsidRDefault="001B3014" w:rsidP="00AA2B4F"/>
    <w:p w14:paraId="32ECED0F" w14:textId="7BB2E98B" w:rsidR="00AA2B4F" w:rsidRPr="00AA2B4F" w:rsidRDefault="00AA2B4F" w:rsidP="00AA2B4F">
      <w:r w:rsidRPr="00AA2B4F">
        <w:t>D.</w:t>
      </w:r>
      <w:r w:rsidRPr="00AA2B4F">
        <w:tab/>
        <w:t>As feasible, liners should be used in trash containers. Empty the containers often enough to prevent overfilling. Do not forcefully squeeze the air out of the trash bags before tying them closed. Trash containers may contain soiled tissue or face coverings. Respiratory protection. See cdc.gov for more guidance.</w:t>
      </w:r>
    </w:p>
    <w:p w14:paraId="7CBF5DA0" w14:textId="50D0D4CE" w:rsidR="00AA2B4F" w:rsidRPr="00AA2B4F" w:rsidRDefault="00AA2B4F" w:rsidP="00AA2B4F">
      <w:r w:rsidRPr="00AA2B4F">
        <w:t>Personal Protective Equipment (PPE) are devices like eye protection, face shields, respirators, and gloves that protect the wearer from infection.  PPE will be provided, used and maintained in a sanitary and reliable condition at no cost to the employee.  The PPE provided to an employee will be based on a hazard assessment for the workplace.</w:t>
      </w:r>
    </w:p>
    <w:p w14:paraId="57E04E6C" w14:textId="2257683F" w:rsidR="00AA2B4F" w:rsidRPr="00AA2B4F" w:rsidRDefault="00AA2B4F" w:rsidP="00AA2B4F">
      <w:r w:rsidRPr="00AA2B4F">
        <w:t>If an actual, or suspected, infectious disease case occurs at work, take the following actions:</w:t>
      </w:r>
    </w:p>
    <w:p w14:paraId="532D7B8C" w14:textId="77777777" w:rsidR="00AA2B4F" w:rsidRPr="00AA2B4F" w:rsidRDefault="00AA2B4F" w:rsidP="00AA2B4F">
      <w:r w:rsidRPr="00AA2B4F">
        <w:t>•</w:t>
      </w:r>
      <w:r w:rsidRPr="00AA2B4F">
        <w:tab/>
        <w:t>Instruct the sick individual to wear a face covering and leave the worksite and follow NYSDOH/CDC guidance.</w:t>
      </w:r>
    </w:p>
    <w:p w14:paraId="7680B52E" w14:textId="6DDC168E" w:rsidR="00AA2B4F" w:rsidRDefault="00AA2B4F" w:rsidP="00AA2B4F">
      <w:r w:rsidRPr="00AA2B4F">
        <w:t>•</w:t>
      </w:r>
      <w:r w:rsidRPr="00AA2B4F">
        <w:tab/>
        <w:t>Follow local and state authority guidance to inform impacted individuals.</w:t>
      </w:r>
    </w:p>
    <w:p w14:paraId="2F5A372E" w14:textId="77777777" w:rsidR="001B3014" w:rsidRPr="00AA2B4F" w:rsidRDefault="001B3014" w:rsidP="00AA2B4F"/>
    <w:p w14:paraId="543F426D" w14:textId="5D3A2E43" w:rsidR="00AA2B4F" w:rsidRPr="00AA2B4F" w:rsidRDefault="00AA2B4F" w:rsidP="00AA2B4F">
      <w:r w:rsidRPr="00AA2B4F">
        <w:t>RETALIATION PROTECTIONS AND REPORTING OF ANY VIOLATIONS</w:t>
      </w:r>
    </w:p>
    <w:p w14:paraId="085FF5B0" w14:textId="5D6103CF" w:rsidR="00AA2B4F" w:rsidRPr="00AA2B4F" w:rsidRDefault="00AA2B4F" w:rsidP="00AA2B4F">
      <w:r w:rsidRPr="00AA2B4F">
        <w:t xml:space="preserve">No employer, or his or her agent, or </w:t>
      </w:r>
      <w:r w:rsidR="001B3014" w:rsidRPr="00AA2B4F">
        <w:t>person,</w:t>
      </w:r>
      <w:r w:rsidRPr="00AA2B4F">
        <w:t xml:space="preserve"> acting as or on behalf of a hiring entity, or the officer or agent</w:t>
      </w:r>
    </w:p>
    <w:p w14:paraId="64611922" w14:textId="77777777" w:rsidR="00AA2B4F" w:rsidRPr="00AA2B4F" w:rsidRDefault="00AA2B4F" w:rsidP="00AA2B4F">
      <w:r w:rsidRPr="00AA2B4F">
        <w:t>of any entity, business, corporation, partnership, or limited liability company, shall discriminate, threaten, retaliate against, or take adverse action against any employee for exercising their rights under this plan, including reporting conduct the employee reasonably believes in good faith violates the plan or airborne infectious disease concerns to their employer, government agencies or officials or for refusing to work where an employee reasonably believes in good faith that such work exposes him or her, other workers, or the public to an unreasonable risk of exposure, provided the employee, another employee, or representative has notified the employer verbally or in writing, including electronic communication, of the inconsistent working conditions and the employer’s failure to cure or if the employer knew or should have known of the consistent working conditions.</w:t>
      </w:r>
    </w:p>
    <w:p w14:paraId="1C0DB71B" w14:textId="58905678" w:rsidR="00AA2B4F" w:rsidRDefault="00AA2B4F" w:rsidP="00AA2B4F">
      <w:r w:rsidRPr="00AA2B4F">
        <w:t xml:space="preserve">Notification of a violation by an employee may be made verbally or in writing, and without limitation to format including electronic communications. To the extent that communications between the employer and employee regarding a potential risk of exposure are in writing, they shall be maintained by the employer for two years after the conclusion of the designation of a high-risk disease from the Commissioner of Health, or two years after the conclusion of the Governor’s emergency declaration of a </w:t>
      </w:r>
      <w:r w:rsidR="001B3014" w:rsidRPr="00AA2B4F">
        <w:t>high-risk</w:t>
      </w:r>
      <w:r w:rsidRPr="00AA2B4F">
        <w:t xml:space="preserve"> disease. Employer should include contact information to report violations of this plan and retaliation during regular business hours and for weekends/other non-regular business hours when employees may be working.</w:t>
      </w:r>
    </w:p>
    <w:p w14:paraId="60A1666D" w14:textId="25F09016" w:rsidR="001B3014" w:rsidRPr="00AA2B4F" w:rsidRDefault="001B3014" w:rsidP="00AA2B4F">
      <w:r>
        <w:t>HRPS</w:t>
      </w:r>
      <w:r w:rsidRPr="001B3014">
        <w:t xml:space="preserve"> will review and revise the plan periodically, upon activation of the plan, and as often as needed to keep up to date with current requirements</w:t>
      </w:r>
      <w:r>
        <w:t>. If there are any questions, please contact the office 716.391.1718</w:t>
      </w:r>
    </w:p>
    <w:p w14:paraId="6D3AB3FB" w14:textId="77777777" w:rsidR="00AA2B4F" w:rsidRDefault="00AA2B4F" w:rsidP="00AA2B4F">
      <w:pPr>
        <w:rPr>
          <w:sz w:val="18"/>
          <w:szCs w:val="18"/>
        </w:rPr>
      </w:pPr>
    </w:p>
    <w:p w14:paraId="54318D10" w14:textId="77777777" w:rsidR="00AA2B4F" w:rsidRDefault="00AA2B4F" w:rsidP="00AA2B4F">
      <w:pPr>
        <w:rPr>
          <w:sz w:val="18"/>
          <w:szCs w:val="18"/>
        </w:rPr>
      </w:pPr>
    </w:p>
    <w:p w14:paraId="5D8E7E42" w14:textId="77777777" w:rsidR="00AA2B4F" w:rsidRDefault="00AA2B4F" w:rsidP="00AA2B4F">
      <w:pPr>
        <w:rPr>
          <w:sz w:val="18"/>
          <w:szCs w:val="18"/>
        </w:rPr>
      </w:pPr>
    </w:p>
    <w:p w14:paraId="04CAB3D7" w14:textId="77777777" w:rsidR="00AA2B4F" w:rsidRPr="00766F83" w:rsidRDefault="00AA2B4F" w:rsidP="00AA2B4F">
      <w:pPr>
        <w:rPr>
          <w:sz w:val="18"/>
          <w:szCs w:val="18"/>
        </w:rPr>
      </w:pPr>
    </w:p>
    <w:sectPr w:rsidR="00AA2B4F" w:rsidRPr="00766F83" w:rsidSect="00766F8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0F4B" w14:textId="77777777" w:rsidR="00800424" w:rsidRDefault="00800424" w:rsidP="00766F83">
      <w:pPr>
        <w:spacing w:after="0" w:line="240" w:lineRule="auto"/>
      </w:pPr>
      <w:r>
        <w:separator/>
      </w:r>
    </w:p>
  </w:endnote>
  <w:endnote w:type="continuationSeparator" w:id="0">
    <w:p w14:paraId="2101C461" w14:textId="77777777" w:rsidR="00800424" w:rsidRDefault="00800424" w:rsidP="0076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70F9" w14:textId="673FCCF5" w:rsidR="003C5960" w:rsidRDefault="003C5960">
    <w:pPr>
      <w:pStyle w:val="Footer"/>
    </w:pPr>
    <w:r>
      <w:t>NYS Hero Act</w:t>
    </w:r>
    <w:r>
      <w:tab/>
    </w:r>
    <w:r>
      <w:tab/>
      <w:t>9.7.21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85E4" w14:textId="77777777" w:rsidR="00800424" w:rsidRDefault="00800424" w:rsidP="00766F83">
      <w:pPr>
        <w:spacing w:after="0" w:line="240" w:lineRule="auto"/>
      </w:pPr>
      <w:r>
        <w:separator/>
      </w:r>
    </w:p>
  </w:footnote>
  <w:footnote w:type="continuationSeparator" w:id="0">
    <w:p w14:paraId="6927879D" w14:textId="77777777" w:rsidR="00800424" w:rsidRDefault="00800424" w:rsidP="00766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12BA" w14:textId="08DA5B30" w:rsidR="00766F83" w:rsidRDefault="00766F83" w:rsidP="00766F83">
    <w:pPr>
      <w:pStyle w:val="Header"/>
      <w:tabs>
        <w:tab w:val="clear" w:pos="9360"/>
        <w:tab w:val="left" w:pos="9300"/>
      </w:tabs>
    </w:pPr>
    <w:r>
      <w:rPr>
        <w:noProof/>
      </w:rPr>
      <w:drawing>
        <wp:inline distT="0" distB="0" distL="0" distR="0" wp14:anchorId="17A27F19" wp14:editId="6C9369C4">
          <wp:extent cx="1143000" cy="11430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t xml:space="preserve">                             </w:t>
    </w:r>
    <w:r>
      <w:tab/>
    </w:r>
    <w:r>
      <w:tab/>
      <w:t>NYS Hero 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83"/>
    <w:rsid w:val="001B3014"/>
    <w:rsid w:val="00220D2D"/>
    <w:rsid w:val="00287FBE"/>
    <w:rsid w:val="003860AD"/>
    <w:rsid w:val="003C5960"/>
    <w:rsid w:val="005848F1"/>
    <w:rsid w:val="00766F83"/>
    <w:rsid w:val="00800424"/>
    <w:rsid w:val="00AA2B4F"/>
    <w:rsid w:val="00B8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0BB81"/>
  <w15:chartTrackingRefBased/>
  <w15:docId w15:val="{6203C069-776D-4485-B767-E6DAB730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83"/>
  </w:style>
  <w:style w:type="paragraph" w:styleId="Footer">
    <w:name w:val="footer"/>
    <w:basedOn w:val="Normal"/>
    <w:link w:val="FooterChar"/>
    <w:uiPriority w:val="99"/>
    <w:unhideWhenUsed/>
    <w:rsid w:val="0076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Prenatt</dc:creator>
  <cp:keywords/>
  <dc:description/>
  <cp:lastModifiedBy>Kimberly Prenatt</cp:lastModifiedBy>
  <cp:revision>2</cp:revision>
  <dcterms:created xsi:type="dcterms:W3CDTF">2023-01-19T18:57:00Z</dcterms:created>
  <dcterms:modified xsi:type="dcterms:W3CDTF">2023-01-19T18:57:00Z</dcterms:modified>
</cp:coreProperties>
</file>